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9170" w14:textId="6E2F406E" w:rsidR="007720C8" w:rsidRPr="005659FA" w:rsidRDefault="007720C8">
      <w:pPr>
        <w:rPr>
          <w:rFonts w:cstheme="minorHAnsi"/>
          <w:color w:val="333333"/>
          <w:shd w:val="clear" w:color="auto" w:fill="FFFFFF"/>
        </w:rPr>
      </w:pPr>
    </w:p>
    <w:p w14:paraId="566E67BA" w14:textId="326443AE" w:rsidR="0054633E" w:rsidRPr="005659FA" w:rsidRDefault="00EE0820">
      <w:pPr>
        <w:rPr>
          <w:rFonts w:cstheme="minorHAnsi"/>
          <w:color w:val="333333"/>
          <w:u w:val="single"/>
          <w:shd w:val="clear" w:color="auto" w:fill="FFFFFF"/>
        </w:rPr>
      </w:pPr>
      <w:r>
        <w:rPr>
          <w:rFonts w:cstheme="minorHAnsi"/>
          <w:color w:val="333333"/>
          <w:u w:val="single"/>
          <w:shd w:val="clear" w:color="auto" w:fill="FFFFFF"/>
        </w:rPr>
        <w:t>Research</w:t>
      </w:r>
      <w:r w:rsidR="005659FA">
        <w:rPr>
          <w:rFonts w:cstheme="minorHAnsi"/>
          <w:color w:val="333333"/>
          <w:u w:val="single"/>
          <w:shd w:val="clear" w:color="auto" w:fill="FFFFFF"/>
        </w:rPr>
        <w:t xml:space="preserve"> abstract:</w:t>
      </w:r>
    </w:p>
    <w:p w14:paraId="648E369D" w14:textId="0A68C8A2" w:rsidR="0054633E" w:rsidRPr="005659FA" w:rsidRDefault="005659FA">
      <w:pPr>
        <w:rPr>
          <w:rFonts w:cstheme="minorHAnsi"/>
          <w:color w:val="333333"/>
          <w:shd w:val="clear" w:color="auto" w:fill="FFFFFF"/>
        </w:rPr>
      </w:pPr>
      <w:r w:rsidRPr="005659FA">
        <w:rPr>
          <w:rFonts w:cstheme="minorHAnsi"/>
          <w:color w:val="333333"/>
          <w:shd w:val="clear" w:color="auto" w:fill="FFFFFF"/>
        </w:rPr>
        <w:t>M</w:t>
      </w:r>
      <w:r w:rsidR="0054633E" w:rsidRPr="005659FA">
        <w:rPr>
          <w:rFonts w:cstheme="minorHAnsi"/>
          <w:color w:val="333333"/>
          <w:shd w:val="clear" w:color="auto" w:fill="FFFFFF"/>
        </w:rPr>
        <w:t>easure</w:t>
      </w:r>
      <w:r w:rsidRPr="005659FA">
        <w:rPr>
          <w:rFonts w:cstheme="minorHAnsi"/>
          <w:color w:val="333333"/>
          <w:shd w:val="clear" w:color="auto" w:fill="FFFFFF"/>
        </w:rPr>
        <w:t>s</w:t>
      </w:r>
      <w:r w:rsidR="0054633E" w:rsidRPr="005659FA">
        <w:rPr>
          <w:rFonts w:cstheme="minorHAnsi"/>
          <w:color w:val="333333"/>
          <w:shd w:val="clear" w:color="auto" w:fill="FFFFFF"/>
        </w:rPr>
        <w:t xml:space="preserve"> and report</w:t>
      </w:r>
      <w:r w:rsidRPr="005659FA">
        <w:rPr>
          <w:rFonts w:cstheme="minorHAnsi"/>
          <w:color w:val="333333"/>
          <w:shd w:val="clear" w:color="auto" w:fill="FFFFFF"/>
        </w:rPr>
        <w:t>s</w:t>
      </w:r>
      <w:r w:rsidR="0054633E" w:rsidRPr="005659FA">
        <w:rPr>
          <w:rFonts w:cstheme="minorHAnsi"/>
          <w:color w:val="333333"/>
          <w:shd w:val="clear" w:color="auto" w:fill="FFFFFF"/>
        </w:rPr>
        <w:t xml:space="preserve"> outcomes beyond participants' reactions and change in knowledge. Demonstrat</w:t>
      </w:r>
      <w:r w:rsidR="007720C8">
        <w:rPr>
          <w:rFonts w:cstheme="minorHAnsi"/>
          <w:color w:val="333333"/>
          <w:shd w:val="clear" w:color="auto" w:fill="FFFFFF"/>
        </w:rPr>
        <w:t>es</w:t>
      </w:r>
      <w:r w:rsidR="0054633E" w:rsidRPr="005659FA">
        <w:rPr>
          <w:rFonts w:cstheme="minorHAnsi"/>
          <w:color w:val="333333"/>
          <w:shd w:val="clear" w:color="auto" w:fill="FFFFFF"/>
        </w:rPr>
        <w:t xml:space="preserve"> the impact of </w:t>
      </w:r>
      <w:r w:rsidR="007720C8">
        <w:rPr>
          <w:rFonts w:cstheme="minorHAnsi"/>
          <w:color w:val="333333"/>
          <w:shd w:val="clear" w:color="auto" w:fill="FFFFFF"/>
        </w:rPr>
        <w:t xml:space="preserve">an </w:t>
      </w:r>
      <w:r w:rsidR="0054633E" w:rsidRPr="005659FA">
        <w:rPr>
          <w:rFonts w:cstheme="minorHAnsi"/>
          <w:color w:val="333333"/>
          <w:shd w:val="clear" w:color="auto" w:fill="FFFFFF"/>
        </w:rPr>
        <w:t>educational intervention </w:t>
      </w:r>
      <w:r w:rsidR="007720C8">
        <w:rPr>
          <w:rFonts w:cstheme="minorHAnsi"/>
          <w:color w:val="333333"/>
          <w:shd w:val="clear" w:color="auto" w:fill="FFFFFF"/>
        </w:rPr>
        <w:t xml:space="preserve">and </w:t>
      </w:r>
      <w:r w:rsidR="0054633E" w:rsidRPr="005659FA">
        <w:rPr>
          <w:rFonts w:cstheme="minorHAnsi"/>
          <w:color w:val="333333"/>
          <w:shd w:val="clear" w:color="auto" w:fill="FFFFFF"/>
        </w:rPr>
        <w:t>should include changes in observed behaviors of learners as a result of the intervention. Ultimately, new learned behaviors should have measurable impact through improved patient outcomes and/or enhanced child health.</w:t>
      </w:r>
      <w:r w:rsidR="007720C8">
        <w:rPr>
          <w:rFonts w:cstheme="minorHAnsi"/>
          <w:color w:val="333333"/>
          <w:shd w:val="clear" w:color="auto" w:fill="FFFFFF"/>
        </w:rPr>
        <w:t xml:space="preserve"> </w:t>
      </w:r>
      <w:r w:rsidR="00877FBC">
        <w:rPr>
          <w:rFonts w:cstheme="minorHAnsi"/>
          <w:color w:val="333333"/>
          <w:shd w:val="clear" w:color="auto" w:fill="FFFFFF"/>
        </w:rPr>
        <w:t>Although aspirational, t</w:t>
      </w:r>
      <w:r w:rsidR="007720C8">
        <w:rPr>
          <w:rFonts w:cstheme="minorHAnsi"/>
          <w:color w:val="333333"/>
          <w:shd w:val="clear" w:color="auto" w:fill="FFFFFF"/>
        </w:rPr>
        <w:t xml:space="preserve">his level of outcome is difficult to achieve for research at the medical student level. </w:t>
      </w:r>
    </w:p>
    <w:p w14:paraId="1E7E2BC0" w14:textId="2CC196AE" w:rsidR="0054633E" w:rsidRPr="005659FA" w:rsidRDefault="0054633E">
      <w:pPr>
        <w:rPr>
          <w:rFonts w:cstheme="minorHAnsi"/>
        </w:rPr>
      </w:pPr>
      <w:r w:rsidRPr="005659FA">
        <w:rPr>
          <w:rFonts w:cstheme="minorHAnsi"/>
        </w:rPr>
        <w:t xml:space="preserve">Qualitative </w:t>
      </w:r>
      <w:r w:rsidR="007720C8">
        <w:rPr>
          <w:rFonts w:cstheme="minorHAnsi"/>
        </w:rPr>
        <w:t xml:space="preserve">(hypothesis generating) </w:t>
      </w:r>
      <w:r w:rsidRPr="005659FA">
        <w:rPr>
          <w:rFonts w:cstheme="minorHAnsi"/>
        </w:rPr>
        <w:t>and quantitative</w:t>
      </w:r>
      <w:r w:rsidR="007720C8">
        <w:rPr>
          <w:rFonts w:cstheme="minorHAnsi"/>
        </w:rPr>
        <w:t xml:space="preserve"> (hypothesis testing)</w:t>
      </w:r>
      <w:r w:rsidRPr="005659FA">
        <w:rPr>
          <w:rFonts w:cstheme="minorHAnsi"/>
        </w:rPr>
        <w:t xml:space="preserve"> research approaches </w:t>
      </w:r>
      <w:r w:rsidR="007720C8">
        <w:rPr>
          <w:rFonts w:cstheme="minorHAnsi"/>
        </w:rPr>
        <w:t>may be used but should be clearly articulated</w:t>
      </w:r>
      <w:r w:rsidRPr="005659FA">
        <w:rPr>
          <w:rFonts w:cstheme="minorHAnsi"/>
        </w:rPr>
        <w:t xml:space="preserve">. All </w:t>
      </w:r>
      <w:r w:rsidR="007720C8">
        <w:rPr>
          <w:rFonts w:cstheme="minorHAnsi"/>
        </w:rPr>
        <w:t>abstracts</w:t>
      </w:r>
      <w:r w:rsidRPr="005659FA">
        <w:rPr>
          <w:rFonts w:cstheme="minorHAnsi"/>
        </w:rPr>
        <w:t xml:space="preserve"> must also clearly articulate how the findings should be interpreted and how they advance understanding of the issue under study.</w:t>
      </w:r>
    </w:p>
    <w:p w14:paraId="4B853630" w14:textId="77777777" w:rsidR="00EE0820" w:rsidRPr="005659FA" w:rsidRDefault="00EE0820" w:rsidP="00EE0820">
      <w:pPr>
        <w:rPr>
          <w:rFonts w:cstheme="minorHAnsi"/>
          <w:u w:val="single"/>
        </w:rPr>
      </w:pPr>
      <w:r w:rsidRPr="005659FA">
        <w:rPr>
          <w:rFonts w:cstheme="minorHAnsi"/>
          <w:u w:val="single"/>
        </w:rPr>
        <w:t>Innovation</w:t>
      </w:r>
      <w:r>
        <w:rPr>
          <w:rFonts w:cstheme="minorHAnsi"/>
          <w:u w:val="single"/>
        </w:rPr>
        <w:t xml:space="preserve"> abstract</w:t>
      </w:r>
      <w:r w:rsidRPr="005659FA">
        <w:rPr>
          <w:rFonts w:cstheme="minorHAnsi"/>
          <w:u w:val="single"/>
        </w:rPr>
        <w:t>:</w:t>
      </w:r>
    </w:p>
    <w:p w14:paraId="507CB052" w14:textId="77777777" w:rsidR="00EE0820" w:rsidRDefault="00EE0820" w:rsidP="00EE0820">
      <w:pPr>
        <w:rPr>
          <w:rFonts w:cstheme="minorHAnsi"/>
          <w:color w:val="333333"/>
          <w:shd w:val="clear" w:color="auto" w:fill="FFFFFF"/>
        </w:rPr>
      </w:pPr>
      <w:r w:rsidRPr="005659FA">
        <w:rPr>
          <w:rFonts w:cstheme="minorHAnsi"/>
          <w:color w:val="333333"/>
          <w:shd w:val="clear" w:color="auto" w:fill="FFFFFF"/>
        </w:rPr>
        <w:t>Projects related to teaching activities, curricular interventions, learner assessment, advising and mentoring</w:t>
      </w:r>
      <w:r>
        <w:rPr>
          <w:rFonts w:cstheme="minorHAnsi"/>
          <w:color w:val="333333"/>
          <w:shd w:val="clear" w:color="auto" w:fill="FFFFFF"/>
        </w:rPr>
        <w:t>,</w:t>
      </w:r>
      <w:r w:rsidRPr="005659FA">
        <w:rPr>
          <w:rFonts w:cstheme="minorHAnsi"/>
          <w:color w:val="333333"/>
          <w:shd w:val="clear" w:color="auto" w:fill="FFFFFF"/>
        </w:rPr>
        <w:t xml:space="preserve"> and program evaluation</w:t>
      </w:r>
      <w:r>
        <w:rPr>
          <w:rFonts w:cstheme="minorHAnsi"/>
          <w:color w:val="333333"/>
          <w:shd w:val="clear" w:color="auto" w:fill="FFFFFF"/>
        </w:rPr>
        <w:t xml:space="preserve"> would belong in this category</w:t>
      </w:r>
      <w:r w:rsidRPr="005659FA">
        <w:rPr>
          <w:rFonts w:cstheme="minorHAnsi"/>
          <w:color w:val="333333"/>
          <w:shd w:val="clear" w:color="auto" w:fill="FFFFFF"/>
        </w:rPr>
        <w:t xml:space="preserve">. These </w:t>
      </w:r>
      <w:r>
        <w:rPr>
          <w:rFonts w:cstheme="minorHAnsi"/>
          <w:color w:val="333333"/>
          <w:shd w:val="clear" w:color="auto" w:fill="FFFFFF"/>
        </w:rPr>
        <w:t>abstracts</w:t>
      </w:r>
      <w:r w:rsidRPr="005659FA">
        <w:rPr>
          <w:rFonts w:cstheme="minorHAnsi"/>
          <w:color w:val="333333"/>
          <w:shd w:val="clear" w:color="auto" w:fill="FFFFFF"/>
        </w:rPr>
        <w:t xml:space="preserve"> should report on educational innovations that have been recently implemented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Pr="005659FA">
        <w:rPr>
          <w:rFonts w:cstheme="minorHAnsi"/>
          <w:color w:val="333333"/>
          <w:shd w:val="clear" w:color="auto" w:fill="FFFFFF"/>
        </w:rPr>
        <w:t xml:space="preserve">The innovations described should represent a new approach or the application of an established method/tool in a novel setting or context (e.g., projects that utilize established methods/tools in a novel setting/context with no new insights gained would not be considered innovative). Pilot projects, projects that are part of a larger but not yet published research project, projects from one program and projects with early/short term outcomes are appropriate for this type of </w:t>
      </w:r>
      <w:r>
        <w:rPr>
          <w:rFonts w:cstheme="minorHAnsi"/>
          <w:color w:val="333333"/>
          <w:shd w:val="clear" w:color="auto" w:fill="FFFFFF"/>
        </w:rPr>
        <w:t>abstract</w:t>
      </w:r>
      <w:r w:rsidRPr="005659FA">
        <w:rPr>
          <w:rFonts w:cstheme="minorHAnsi"/>
          <w:color w:val="333333"/>
          <w:shd w:val="clear" w:color="auto" w:fill="FFFFFF"/>
        </w:rPr>
        <w:t>.</w:t>
      </w:r>
    </w:p>
    <w:p w14:paraId="090ACEB4" w14:textId="7EA87800" w:rsidR="00EE0820" w:rsidRDefault="00EE0820" w:rsidP="00EE0820">
      <w:pPr>
        <w:shd w:val="clear" w:color="auto" w:fill="FFFFFF"/>
        <w:spacing w:after="15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Need to curate examples of this type of abstract to illustrate for research byte</w:t>
      </w:r>
    </w:p>
    <w:p w14:paraId="69611AEC" w14:textId="17E360F1" w:rsidR="0054633E" w:rsidRPr="005659FA" w:rsidRDefault="0054633E" w:rsidP="00EE0820">
      <w:pPr>
        <w:shd w:val="clear" w:color="auto" w:fill="FFFFFF"/>
        <w:spacing w:after="150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b/>
          <w:bCs/>
          <w:color w:val="444444"/>
        </w:rPr>
        <w:t>For Innovation Reports with a Research or Evaluation Component</w:t>
      </w:r>
      <w:r w:rsidRPr="005659FA">
        <w:rPr>
          <w:rFonts w:eastAsia="Times New Roman" w:cstheme="minorHAnsi"/>
          <w:color w:val="444444"/>
        </w:rPr>
        <w:br/>
        <w:t>Examples may include single-setting quality-improvement interventions, pilot studies, needs assessments, preliminary outcomes on emerging challenges, and other research of limited scope.</w:t>
      </w:r>
    </w:p>
    <w:p w14:paraId="4D52B616" w14:textId="12A088C0" w:rsidR="0054633E" w:rsidRPr="005659FA" w:rsidRDefault="0054633E" w:rsidP="00546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Define the time period(s), setting(s), and participating population(s) for the intervention</w:t>
      </w:r>
    </w:p>
    <w:p w14:paraId="66894C08" w14:textId="6F1C8225" w:rsidR="0054633E" w:rsidRPr="005659FA" w:rsidRDefault="0054633E" w:rsidP="00546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Summarize all methodology, including statistical analyses</w:t>
      </w:r>
    </w:p>
    <w:p w14:paraId="3C36B555" w14:textId="7AF0488F" w:rsidR="0054633E" w:rsidRPr="005659FA" w:rsidRDefault="0054633E" w:rsidP="00546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Report results using raw numbers in addition to percentage</w:t>
      </w:r>
      <w:r w:rsidR="007720C8">
        <w:rPr>
          <w:rFonts w:eastAsia="Times New Roman" w:cstheme="minorHAnsi"/>
          <w:color w:val="444444"/>
        </w:rPr>
        <w:t>s</w:t>
      </w:r>
    </w:p>
    <w:p w14:paraId="19D76356" w14:textId="40178593" w:rsidR="0054633E" w:rsidRPr="005659FA" w:rsidRDefault="0054633E" w:rsidP="00546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Discuss the implications of your findings in the context of the larger challenge used to frame your work</w:t>
      </w:r>
    </w:p>
    <w:p w14:paraId="770A8B78" w14:textId="75BF1F0F" w:rsidR="0054633E" w:rsidRPr="005659FA" w:rsidRDefault="0054633E" w:rsidP="00546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Acknowledge the limitations of your research</w:t>
      </w:r>
    </w:p>
    <w:p w14:paraId="6A956165" w14:textId="33AAEA71" w:rsidR="0054633E" w:rsidRDefault="0054633E" w:rsidP="005463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Suggest next steps for addressing this challenge on a larger scal</w:t>
      </w:r>
      <w:r w:rsidR="007720C8">
        <w:rPr>
          <w:rFonts w:eastAsia="Times New Roman" w:cstheme="minorHAnsi"/>
          <w:color w:val="444444"/>
        </w:rPr>
        <w:t>e</w:t>
      </w:r>
    </w:p>
    <w:p w14:paraId="3EF0CFD6" w14:textId="109E2CED" w:rsidR="00EE0820" w:rsidRPr="00EE0820" w:rsidRDefault="00EE0820" w:rsidP="00EE0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 xml:space="preserve">Include a statement of IRB approval/exemption </w:t>
      </w:r>
    </w:p>
    <w:p w14:paraId="7FC6419E" w14:textId="77777777" w:rsidR="0054633E" w:rsidRPr="005659FA" w:rsidRDefault="0054633E" w:rsidP="0054633E">
      <w:pPr>
        <w:shd w:val="clear" w:color="auto" w:fill="FFFFFF"/>
        <w:spacing w:after="150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b/>
          <w:bCs/>
          <w:color w:val="444444"/>
        </w:rPr>
        <w:t>For Innovation Reports Without a Research or Evaluation Component</w:t>
      </w:r>
      <w:r w:rsidRPr="005659FA">
        <w:rPr>
          <w:rFonts w:eastAsia="Times New Roman" w:cstheme="minorHAnsi"/>
          <w:color w:val="444444"/>
        </w:rPr>
        <w:br/>
        <w:t>Examples may include preliminary or single-setting implementations of innovative approaches to widespread challenges and other descriptions of small-scale innovations.</w:t>
      </w:r>
    </w:p>
    <w:p w14:paraId="73D05A1C" w14:textId="33B9AA5F" w:rsidR="0054633E" w:rsidRPr="005659FA" w:rsidRDefault="0054633E" w:rsidP="005463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Define the time period(s), setting(s), and participating population(s) involved in developing and implementing the innovation</w:t>
      </w:r>
    </w:p>
    <w:p w14:paraId="1B1DCD00" w14:textId="74C9CBC3" w:rsidR="0054633E" w:rsidRPr="005659FA" w:rsidRDefault="0054633E" w:rsidP="005463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lastRenderedPageBreak/>
        <w:t>Describe in detail the implementation of the innovation and any criteria intended to assess the innovation’s success</w:t>
      </w:r>
    </w:p>
    <w:p w14:paraId="614E30F8" w14:textId="7C9ADC17" w:rsidR="0054633E" w:rsidRPr="005659FA" w:rsidRDefault="0054633E" w:rsidP="005463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Critically examine the outcomes of the innovation, including whether/how it met stated goals and the implications of the outcomes in the context of the larger challenge used to frame your work</w:t>
      </w:r>
    </w:p>
    <w:p w14:paraId="0FB98E3C" w14:textId="70E594B0" w:rsidR="0054633E" w:rsidRDefault="0054633E" w:rsidP="005463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5659FA">
        <w:rPr>
          <w:rFonts w:eastAsia="Times New Roman" w:cstheme="minorHAnsi"/>
          <w:color w:val="444444"/>
        </w:rPr>
        <w:t>Suggest next steps for addressing this challenge on a larger scale</w:t>
      </w:r>
    </w:p>
    <w:p w14:paraId="328619BA" w14:textId="5373F0B0" w:rsidR="00877FBC" w:rsidRPr="005659FA" w:rsidRDefault="00877FBC" w:rsidP="00877FB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Examples could include: New components of a curriculum, adaptations to clerkships as a result of restrictions from COVID-19, include elements of feasibility, how much resource to administer, satisfaction of learner or faculty groups</w:t>
      </w:r>
    </w:p>
    <w:p w14:paraId="5C925C1A" w14:textId="77777777" w:rsidR="0054633E" w:rsidRPr="005659FA" w:rsidRDefault="0054633E">
      <w:pPr>
        <w:rPr>
          <w:rFonts w:cstheme="minorHAnsi"/>
        </w:rPr>
      </w:pPr>
    </w:p>
    <w:sectPr w:rsidR="0054633E" w:rsidRPr="0056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82AEA"/>
    <w:multiLevelType w:val="multilevel"/>
    <w:tmpl w:val="3C1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748D8"/>
    <w:multiLevelType w:val="multilevel"/>
    <w:tmpl w:val="A3A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3E"/>
    <w:rsid w:val="000E1332"/>
    <w:rsid w:val="00112A21"/>
    <w:rsid w:val="00351E54"/>
    <w:rsid w:val="0054633E"/>
    <w:rsid w:val="005659FA"/>
    <w:rsid w:val="007720C8"/>
    <w:rsid w:val="00877FBC"/>
    <w:rsid w:val="00A320EC"/>
    <w:rsid w:val="00D65B2E"/>
    <w:rsid w:val="00E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2E70"/>
  <w15:docId w15:val="{3854A22D-D26A-6045-9068-5D9E2AB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3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3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0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Schiller, Jocelyn</dc:creator>
  <cp:lastModifiedBy>CAROLINE R PAUL</cp:lastModifiedBy>
  <cp:revision>2</cp:revision>
  <dcterms:created xsi:type="dcterms:W3CDTF">2020-09-09T18:44:00Z</dcterms:created>
  <dcterms:modified xsi:type="dcterms:W3CDTF">2020-09-09T18:44:00Z</dcterms:modified>
</cp:coreProperties>
</file>